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F" w:rsidRPr="00407332" w:rsidRDefault="00407332" w:rsidP="0040733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07332">
        <w:rPr>
          <w:rFonts w:ascii="Times New Roman" w:hAnsi="Times New Roman" w:cs="Times New Roman"/>
        </w:rPr>
        <w:t>Kendall Bradley</w:t>
      </w:r>
    </w:p>
    <w:p w:rsidR="00407332" w:rsidRPr="00407332" w:rsidRDefault="00407332" w:rsidP="00407332">
      <w:pPr>
        <w:jc w:val="right"/>
        <w:rPr>
          <w:rFonts w:ascii="Times New Roman" w:hAnsi="Times New Roman" w:cs="Times New Roman"/>
        </w:rPr>
      </w:pPr>
      <w:r w:rsidRPr="00407332">
        <w:rPr>
          <w:rFonts w:ascii="Times New Roman" w:hAnsi="Times New Roman" w:cs="Times New Roman"/>
        </w:rPr>
        <w:t>Visual Arts Guild Scholarship</w:t>
      </w:r>
    </w:p>
    <w:p w:rsidR="00407332" w:rsidRPr="00407332" w:rsidRDefault="00407332" w:rsidP="00407332">
      <w:pPr>
        <w:jc w:val="right"/>
        <w:rPr>
          <w:rFonts w:ascii="Times New Roman" w:hAnsi="Times New Roman" w:cs="Times New Roman"/>
        </w:rPr>
      </w:pPr>
    </w:p>
    <w:p w:rsidR="00407332" w:rsidRPr="00407332" w:rsidRDefault="00407332" w:rsidP="00407332">
      <w:pPr>
        <w:jc w:val="center"/>
        <w:rPr>
          <w:rFonts w:ascii="Times New Roman" w:hAnsi="Times New Roman" w:cs="Times New Roman"/>
        </w:rPr>
      </w:pPr>
      <w:r w:rsidRPr="00407332">
        <w:rPr>
          <w:rFonts w:ascii="Times New Roman" w:hAnsi="Times New Roman" w:cs="Times New Roman"/>
        </w:rPr>
        <w:t>Artist Statement</w:t>
      </w:r>
    </w:p>
    <w:p w:rsidR="00407332" w:rsidRPr="00407332" w:rsidRDefault="00407332" w:rsidP="00407332">
      <w:pPr>
        <w:jc w:val="center"/>
        <w:rPr>
          <w:rFonts w:ascii="Times New Roman" w:hAnsi="Times New Roman" w:cs="Times New Roman"/>
        </w:rPr>
      </w:pPr>
    </w:p>
    <w:p w:rsidR="00407332" w:rsidRDefault="00407332" w:rsidP="00407332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7332">
        <w:rPr>
          <w:rFonts w:ascii="Times New Roman" w:hAnsi="Times New Roman" w:cs="Times New Roman"/>
          <w:sz w:val="24"/>
          <w:szCs w:val="24"/>
        </w:rPr>
        <w:t>My artwork primarily deals with different expressions of the figure. I am inspired by lights and shadows and try to incorporate references to them in my pieces; I have been exper</w:t>
      </w:r>
      <w:r w:rsidRPr="00407332">
        <w:rPr>
          <w:rFonts w:ascii="Times New Roman" w:hAnsi="Times New Roman" w:cs="Times New Roman"/>
          <w:sz w:val="24"/>
          <w:szCs w:val="24"/>
        </w:rPr>
        <w:t>i</w:t>
      </w:r>
      <w:r w:rsidRPr="00407332">
        <w:rPr>
          <w:rFonts w:ascii="Times New Roman" w:hAnsi="Times New Roman" w:cs="Times New Roman"/>
          <w:sz w:val="24"/>
          <w:szCs w:val="24"/>
        </w:rPr>
        <w:t xml:space="preserve">menting with combining mediums that wouldn’t normally be used together to create a united body of work. After taking many studio technique classes in High School, I </w:t>
      </w:r>
      <w:r w:rsidRPr="00407332">
        <w:rPr>
          <w:rFonts w:ascii="Times New Roman" w:hAnsi="Times New Roman" w:cs="Times New Roman"/>
          <w:sz w:val="24"/>
          <w:szCs w:val="24"/>
        </w:rPr>
        <w:t xml:space="preserve">have come </w:t>
      </w:r>
      <w:r w:rsidRPr="00407332">
        <w:rPr>
          <w:rFonts w:ascii="Times New Roman" w:hAnsi="Times New Roman" w:cs="Times New Roman"/>
          <w:sz w:val="24"/>
          <w:szCs w:val="24"/>
        </w:rPr>
        <w:t>to love colored pencils. Colored pencil is present in a large amount of my work, but I have expanded my med</w:t>
      </w:r>
      <w:r w:rsidRPr="00407332">
        <w:rPr>
          <w:rFonts w:ascii="Times New Roman" w:hAnsi="Times New Roman" w:cs="Times New Roman"/>
          <w:sz w:val="24"/>
          <w:szCs w:val="24"/>
        </w:rPr>
        <w:t>i</w:t>
      </w:r>
      <w:r w:rsidRPr="00407332">
        <w:rPr>
          <w:rFonts w:ascii="Times New Roman" w:hAnsi="Times New Roman" w:cs="Times New Roman"/>
          <w:sz w:val="24"/>
          <w:szCs w:val="24"/>
        </w:rPr>
        <w:t>ums and often combine them with gesso, watercolor, collage, printmaking, etc. I specialize in drawing, photography, and printmaking, so I wanted to find a way to combine my style in all of the different studios. I use a photo printer to print my photographs and then use both printmaking and drawing processes to</w:t>
      </w:r>
      <w:r>
        <w:rPr>
          <w:rFonts w:ascii="Times New Roman"/>
          <w:sz w:val="24"/>
          <w:szCs w:val="24"/>
        </w:rPr>
        <w:t xml:space="preserve"> alter the photographs. An element present in most of my pieces is la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 xml:space="preserve">ering; I am working towards a balance of abstracting the figure through physical adjustments (pressing the face against glass, taping the face, wrapping the face with string, </w:t>
      </w:r>
      <w:proofErr w:type="spellStart"/>
      <w:r>
        <w:rPr>
          <w:rFonts w:ascii="Times New Roman"/>
          <w:sz w:val="24"/>
          <w:szCs w:val="24"/>
        </w:rPr>
        <w:t>etc</w:t>
      </w:r>
      <w:proofErr w:type="spellEnd"/>
      <w:r>
        <w:rPr>
          <w:rFonts w:ascii="Times New Roman"/>
          <w:sz w:val="24"/>
          <w:szCs w:val="24"/>
        </w:rPr>
        <w:t>) as well as a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stracting the figure by using traditional drawing materials to physically adjust large-scale printed photographs.</w:t>
      </w:r>
    </w:p>
    <w:p w:rsidR="00407332" w:rsidRPr="00407332" w:rsidRDefault="00407332" w:rsidP="00407332">
      <w:pPr>
        <w:pStyle w:val="BodyA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With my artwork, I want to present not-so-beautiful subject matter in a beautiful way. I</w:t>
      </w:r>
      <w:r>
        <w:rPr>
          <w:rFonts w:ascii="Arial Unicode MS" w:hAnsi="Helvetica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m drawn to unflattering poses of the figure, but use my layering techniques to distract from what could be perceived as strange or weird: abstraction distraction. As I expand this idea, I am b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coming more interested in the aesthetic relationship between individual artworks. I pay close 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tention to how my pieces are arranged when I present them, and have been creating more </w:t>
      </w:r>
      <w:proofErr w:type="spellStart"/>
      <w:r>
        <w:rPr>
          <w:rFonts w:ascii="Times New Roman"/>
          <w:sz w:val="24"/>
          <w:szCs w:val="24"/>
        </w:rPr>
        <w:t>poly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tychs</w:t>
      </w:r>
      <w:proofErr w:type="spellEnd"/>
      <w:r>
        <w:rPr>
          <w:rFonts w:ascii="Times New Roman"/>
          <w:sz w:val="24"/>
          <w:szCs w:val="24"/>
        </w:rPr>
        <w:t xml:space="preserve"> as a result.</w:t>
      </w:r>
      <w:r>
        <w:rPr>
          <w:rFonts w:ascii="Times New Roman"/>
          <w:sz w:val="24"/>
          <w:szCs w:val="24"/>
        </w:rPr>
        <w:t xml:space="preserve"> My most effective piece that conveys this idea is </w:t>
      </w:r>
      <w:proofErr w:type="gramStart"/>
      <w:r>
        <w:rPr>
          <w:rFonts w:ascii="Times New Roman"/>
          <w:i/>
          <w:sz w:val="24"/>
          <w:szCs w:val="24"/>
        </w:rPr>
        <w:t>One</w:t>
      </w:r>
      <w:proofErr w:type="gramEnd"/>
      <w:r>
        <w:rPr>
          <w:rFonts w:ascii="Times New Roman"/>
          <w:i/>
          <w:sz w:val="24"/>
          <w:szCs w:val="24"/>
        </w:rPr>
        <w:t xml:space="preserve"> for the Dog. </w:t>
      </w:r>
      <w:r>
        <w:rPr>
          <w:rFonts w:ascii="Times New Roman"/>
          <w:sz w:val="24"/>
          <w:szCs w:val="24"/>
        </w:rPr>
        <w:t xml:space="preserve">I arranged 6 digitally layered black and white photographs in a 3x2 ratio and used white, black, orange, and pink colored pencil to emphasize certain details of each image. Figure is predominantly the subject in each of the panels of the </w:t>
      </w:r>
      <w:proofErr w:type="spellStart"/>
      <w:r>
        <w:rPr>
          <w:rFonts w:ascii="Times New Roman"/>
          <w:sz w:val="24"/>
          <w:szCs w:val="24"/>
        </w:rPr>
        <w:t>polyptych</w:t>
      </w:r>
      <w:proofErr w:type="spellEnd"/>
      <w:r>
        <w:rPr>
          <w:rFonts w:ascii="Times New Roman"/>
          <w:sz w:val="24"/>
          <w:szCs w:val="24"/>
        </w:rPr>
        <w:t>, but upon first glance the piece might not be perceived as figurative.</w:t>
      </w:r>
    </w:p>
    <w:p w:rsidR="00407332" w:rsidRDefault="00407332" w:rsidP="00407332"/>
    <w:sectPr w:rsidR="00407332" w:rsidSect="00E1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32"/>
    <w:rsid w:val="00407332"/>
    <w:rsid w:val="00CC7D0F"/>
    <w:rsid w:val="00E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A3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073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073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Macintosh Word</Application>
  <DocSecurity>0</DocSecurity>
  <Lines>14</Lines>
  <Paragraphs>4</Paragraphs>
  <ScaleCrop>false</ScaleCrop>
  <Company>Dallas ISD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ISD</dc:creator>
  <cp:keywords/>
  <dc:description/>
  <cp:lastModifiedBy>Dallas ISD</cp:lastModifiedBy>
  <cp:revision>1</cp:revision>
  <dcterms:created xsi:type="dcterms:W3CDTF">2014-04-14T20:49:00Z</dcterms:created>
  <dcterms:modified xsi:type="dcterms:W3CDTF">2014-04-14T21:02:00Z</dcterms:modified>
</cp:coreProperties>
</file>